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9518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39518B">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9518B"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39518B">
        <w:rPr>
          <w:rFonts w:ascii="Times New Roman" w:eastAsia="Times New Roman" w:hAnsi="Times New Roman" w:cs="Times New Roman"/>
          <w:b/>
          <w:bCs/>
          <w:color w:val="363636"/>
          <w:sz w:val="24"/>
          <w:szCs w:val="24"/>
          <w:lang w:eastAsia="uk-UA"/>
        </w:rPr>
        <w:br/>
      </w:r>
      <w:r w:rsidRPr="0039518B">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39518B"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39518B"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7E74FB0" w14:textId="77777777" w:rsidR="0039518B" w:rsidRPr="0039518B" w:rsidRDefault="001D217E" w:rsidP="0039518B">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39518B" w:rsidRPr="0039518B">
        <w:rPr>
          <w:rFonts w:ascii="Times New Roman" w:eastAsia="Times New Roman" w:hAnsi="Times New Roman" w:cs="Times New Roman"/>
          <w:b/>
          <w:bCs/>
          <w:color w:val="363636"/>
          <w:sz w:val="24"/>
          <w:szCs w:val="24"/>
          <w:lang w:eastAsia="uk-UA"/>
        </w:rPr>
        <w:t>РІШЕННЯ</w:t>
      </w:r>
      <w:r w:rsidR="0039518B" w:rsidRPr="0039518B">
        <w:rPr>
          <w:rFonts w:ascii="Times New Roman" w:eastAsia="Times New Roman" w:hAnsi="Times New Roman" w:cs="Times New Roman"/>
          <w:b/>
          <w:bCs/>
          <w:color w:val="363636"/>
          <w:sz w:val="24"/>
          <w:szCs w:val="24"/>
          <w:lang w:eastAsia="uk-UA"/>
        </w:rPr>
        <w:br/>
        <w:t>№516дп-25</w:t>
      </w:r>
    </w:p>
    <w:p w14:paraId="0731F010" w14:textId="065EEEA9" w:rsidR="0039518B" w:rsidRPr="0039518B" w:rsidRDefault="0039518B" w:rsidP="0039518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4"/>
          <w:szCs w:val="24"/>
          <w:lang w:eastAsia="uk-UA"/>
        </w:rPr>
        <w:t>19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39518B">
        <w:rPr>
          <w:rFonts w:ascii="Times New Roman" w:eastAsia="Times New Roman" w:hAnsi="Times New Roman" w:cs="Times New Roman"/>
          <w:b/>
          <w:bCs/>
          <w:color w:val="363636"/>
          <w:sz w:val="24"/>
          <w:szCs w:val="24"/>
          <w:lang w:eastAsia="uk-UA"/>
        </w:rPr>
        <w:t>Київ</w:t>
      </w:r>
    </w:p>
    <w:p w14:paraId="21D340AC" w14:textId="77777777" w:rsidR="0039518B" w:rsidRPr="0039518B" w:rsidRDefault="0039518B" w:rsidP="0039518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Уманської окружної прокуратури Черкаської області </w:t>
      </w:r>
      <w:proofErr w:type="spellStart"/>
      <w:r w:rsidRPr="0039518B">
        <w:rPr>
          <w:rFonts w:ascii="Times New Roman" w:eastAsia="Times New Roman" w:hAnsi="Times New Roman" w:cs="Times New Roman"/>
          <w:b/>
          <w:bCs/>
          <w:color w:val="363636"/>
          <w:sz w:val="24"/>
          <w:szCs w:val="24"/>
          <w:lang w:eastAsia="uk-UA"/>
        </w:rPr>
        <w:t>Печенюк</w:t>
      </w:r>
      <w:proofErr w:type="spellEnd"/>
      <w:r w:rsidRPr="0039518B">
        <w:rPr>
          <w:rFonts w:ascii="Times New Roman" w:eastAsia="Times New Roman" w:hAnsi="Times New Roman" w:cs="Times New Roman"/>
          <w:b/>
          <w:bCs/>
          <w:color w:val="363636"/>
          <w:sz w:val="24"/>
          <w:szCs w:val="24"/>
          <w:lang w:eastAsia="uk-UA"/>
        </w:rPr>
        <w:t xml:space="preserve"> Любові Миколаївни</w:t>
      </w:r>
    </w:p>
    <w:p w14:paraId="4064DC6D" w14:textId="77777777" w:rsidR="0039518B" w:rsidRPr="0039518B" w:rsidRDefault="0039518B" w:rsidP="0039518B">
      <w:pPr>
        <w:spacing w:after="0" w:line="240" w:lineRule="auto"/>
        <w:rPr>
          <w:rFonts w:ascii="Times New Roman" w:eastAsia="Times New Roman" w:hAnsi="Times New Roman" w:cs="Times New Roman"/>
          <w:sz w:val="24"/>
          <w:szCs w:val="24"/>
          <w:lang w:eastAsia="uk-UA"/>
        </w:rPr>
      </w:pPr>
    </w:p>
    <w:p w14:paraId="7869288C" w14:textId="77777777" w:rsidR="0039518B" w:rsidRPr="0039518B" w:rsidRDefault="0039518B" w:rsidP="0039518B">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9518B">
        <w:rPr>
          <w:rFonts w:ascii="Times New Roman" w:eastAsia="Times New Roman" w:hAnsi="Times New Roman" w:cs="Times New Roman"/>
          <w:color w:val="363636"/>
          <w:sz w:val="28"/>
          <w:szCs w:val="28"/>
          <w:lang w:eastAsia="uk-UA"/>
        </w:rPr>
        <w:t>Радзівона</w:t>
      </w:r>
      <w:proofErr w:type="spellEnd"/>
      <w:r w:rsidRPr="0039518B">
        <w:rPr>
          <w:rFonts w:ascii="Times New Roman" w:eastAsia="Times New Roman" w:hAnsi="Times New Roman" w:cs="Times New Roman"/>
          <w:color w:val="363636"/>
          <w:sz w:val="28"/>
          <w:szCs w:val="28"/>
          <w:lang w:eastAsia="uk-UA"/>
        </w:rPr>
        <w:t xml:space="preserve"> М.О., членів – </w:t>
      </w:r>
      <w:proofErr w:type="spellStart"/>
      <w:r w:rsidRPr="0039518B">
        <w:rPr>
          <w:rFonts w:ascii="Times New Roman" w:eastAsia="Times New Roman" w:hAnsi="Times New Roman" w:cs="Times New Roman"/>
          <w:color w:val="363636"/>
          <w:sz w:val="28"/>
          <w:szCs w:val="28"/>
          <w:lang w:eastAsia="uk-UA"/>
        </w:rPr>
        <w:t>Бобровник</w:t>
      </w:r>
      <w:proofErr w:type="spellEnd"/>
      <w:r w:rsidRPr="0039518B">
        <w:rPr>
          <w:rFonts w:ascii="Times New Roman" w:eastAsia="Times New Roman" w:hAnsi="Times New Roman" w:cs="Times New Roman"/>
          <w:color w:val="363636"/>
          <w:sz w:val="28"/>
          <w:szCs w:val="28"/>
          <w:lang w:eastAsia="uk-UA"/>
        </w:rPr>
        <w:t xml:space="preserve"> С.В., </w:t>
      </w:r>
      <w:proofErr w:type="spellStart"/>
      <w:r w:rsidRPr="0039518B">
        <w:rPr>
          <w:rFonts w:ascii="Times New Roman" w:eastAsia="Times New Roman" w:hAnsi="Times New Roman" w:cs="Times New Roman"/>
          <w:color w:val="363636"/>
          <w:sz w:val="28"/>
          <w:szCs w:val="28"/>
          <w:lang w:eastAsia="uk-UA"/>
        </w:rPr>
        <w:t>Булулукова</w:t>
      </w:r>
      <w:proofErr w:type="spellEnd"/>
      <w:r w:rsidRPr="0039518B">
        <w:rPr>
          <w:rFonts w:ascii="Times New Roman" w:eastAsia="Times New Roman" w:hAnsi="Times New Roman" w:cs="Times New Roman"/>
          <w:color w:val="363636"/>
          <w:sz w:val="28"/>
          <w:szCs w:val="28"/>
          <w:lang w:eastAsia="uk-UA"/>
        </w:rPr>
        <w:t xml:space="preserve"> О.Ю., Гарбузи Н.В., Коваль К.П., </w:t>
      </w:r>
      <w:proofErr w:type="spellStart"/>
      <w:r w:rsidRPr="0039518B">
        <w:rPr>
          <w:rFonts w:ascii="Times New Roman" w:eastAsia="Times New Roman" w:hAnsi="Times New Roman" w:cs="Times New Roman"/>
          <w:color w:val="363636"/>
          <w:sz w:val="28"/>
          <w:szCs w:val="28"/>
          <w:lang w:eastAsia="uk-UA"/>
        </w:rPr>
        <w:t>Куриленка</w:t>
      </w:r>
      <w:proofErr w:type="spellEnd"/>
      <w:r w:rsidRPr="0039518B">
        <w:rPr>
          <w:rFonts w:ascii="Times New Roman" w:eastAsia="Times New Roman" w:hAnsi="Times New Roman" w:cs="Times New Roman"/>
          <w:color w:val="363636"/>
          <w:sz w:val="28"/>
          <w:szCs w:val="28"/>
          <w:lang w:eastAsia="uk-UA"/>
        </w:rPr>
        <w:t xml:space="preserve"> Д.В., </w:t>
      </w:r>
      <w:proofErr w:type="spellStart"/>
      <w:r w:rsidRPr="0039518B">
        <w:rPr>
          <w:rFonts w:ascii="Times New Roman" w:eastAsia="Times New Roman" w:hAnsi="Times New Roman" w:cs="Times New Roman"/>
          <w:color w:val="363636"/>
          <w:sz w:val="28"/>
          <w:szCs w:val="28"/>
          <w:lang w:eastAsia="uk-UA"/>
        </w:rPr>
        <w:t>Мавроді</w:t>
      </w:r>
      <w:proofErr w:type="spellEnd"/>
      <w:r w:rsidRPr="0039518B">
        <w:rPr>
          <w:rFonts w:ascii="Times New Roman" w:eastAsia="Times New Roman" w:hAnsi="Times New Roman" w:cs="Times New Roman"/>
          <w:color w:val="363636"/>
          <w:sz w:val="28"/>
          <w:szCs w:val="28"/>
          <w:lang w:eastAsia="uk-UA"/>
        </w:rPr>
        <w:t xml:space="preserve"> В.В., </w:t>
      </w:r>
      <w:proofErr w:type="spellStart"/>
      <w:r w:rsidRPr="0039518B">
        <w:rPr>
          <w:rFonts w:ascii="Times New Roman" w:eastAsia="Times New Roman" w:hAnsi="Times New Roman" w:cs="Times New Roman"/>
          <w:color w:val="363636"/>
          <w:sz w:val="28"/>
          <w:szCs w:val="28"/>
          <w:lang w:eastAsia="uk-UA"/>
        </w:rPr>
        <w:t>Мнишенко</w:t>
      </w:r>
      <w:proofErr w:type="spellEnd"/>
      <w:r w:rsidRPr="0039518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Любові Миколаївни у дисциплінарному провадженні № 07/3/2-577дс-96дп-25,</w:t>
      </w:r>
    </w:p>
    <w:p w14:paraId="754572B9" w14:textId="77777777" w:rsidR="0039518B" w:rsidRPr="0039518B" w:rsidRDefault="0039518B" w:rsidP="0039518B">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044F2AC2" w14:textId="77777777" w:rsidR="0039518B" w:rsidRPr="0039518B" w:rsidRDefault="0039518B" w:rsidP="0039518B">
      <w:pPr>
        <w:shd w:val="clear" w:color="auto" w:fill="FCFCFC"/>
        <w:spacing w:after="0" w:line="240" w:lineRule="auto"/>
        <w:ind w:right="140"/>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ВСТАНОВИЛА:</w:t>
      </w:r>
    </w:p>
    <w:p w14:paraId="6C27F837" w14:textId="77777777" w:rsidR="0039518B" w:rsidRPr="0039518B" w:rsidRDefault="0039518B" w:rsidP="0039518B">
      <w:pPr>
        <w:shd w:val="clear" w:color="auto" w:fill="FCFCFC"/>
        <w:spacing w:after="0" w:line="240" w:lineRule="auto"/>
        <w:ind w:right="140"/>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4"/>
          <w:szCs w:val="24"/>
          <w:lang w:eastAsia="uk-UA"/>
        </w:rPr>
        <w:t> </w:t>
      </w:r>
    </w:p>
    <w:p w14:paraId="546A4878"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1.</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C6B126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Любов Миколаївна в органах прокуратури працює з грудня 2005 року, посаду прокурора Уманської окружної прокуратури Черкаської області обіймає з 15 березня 2021 року.</w:t>
      </w:r>
    </w:p>
    <w:p w14:paraId="02AE38CA"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Присягу прокурора склала 03 лютого 2011 року, з положеннями Кодексу професійної етики та поведінки прокурорів ознайомлена 23 червня 2017 року.</w:t>
      </w:r>
    </w:p>
    <w:p w14:paraId="70C54D6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C379F8B" w14:textId="77777777" w:rsidR="0039518B" w:rsidRPr="0039518B" w:rsidRDefault="0039518B" w:rsidP="0039518B">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5CF085B7"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2.</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2469EB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До Комісії 16 липня 2025 року надійшла дисциплінарна скарга </w:t>
      </w:r>
      <w:bookmarkStart w:id="0" w:name="_Hlk210394491"/>
      <w:r w:rsidRPr="0039518B">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0"/>
      <w:r w:rsidRPr="0039518B">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w:t>
      </w:r>
    </w:p>
    <w:p w14:paraId="3A4489A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9518B">
        <w:rPr>
          <w:rFonts w:ascii="Times New Roman" w:eastAsia="Times New Roman" w:hAnsi="Times New Roman" w:cs="Times New Roman"/>
          <w:color w:val="363636"/>
          <w:sz w:val="28"/>
          <w:szCs w:val="28"/>
          <w:lang w:eastAsia="uk-UA"/>
        </w:rPr>
        <w:t>розподілено</w:t>
      </w:r>
      <w:proofErr w:type="spellEnd"/>
      <w:r w:rsidRPr="0039518B">
        <w:rPr>
          <w:rFonts w:ascii="Times New Roman" w:eastAsia="Times New Roman" w:hAnsi="Times New Roman" w:cs="Times New Roman"/>
          <w:color w:val="363636"/>
          <w:sz w:val="28"/>
          <w:szCs w:val="28"/>
          <w:lang w:eastAsia="uk-UA"/>
        </w:rPr>
        <w:t> мені, за результатами вивчення якої 22 липня 2025 року мною прийнято рішення про відкриття дисциплінарного провадження.</w:t>
      </w:r>
    </w:p>
    <w:p w14:paraId="7261D96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Рішенням Комісії від 11 вересня 2025 року № 388дп-25 продовжено строк перевірки відомостей про наявність підстав для притягнення прокурора </w:t>
      </w:r>
      <w:r w:rsidRPr="0039518B">
        <w:rPr>
          <w:rFonts w:ascii="Times New Roman" w:eastAsia="Times New Roman" w:hAnsi="Times New Roman" w:cs="Times New Roman"/>
          <w:color w:val="363636"/>
          <w:sz w:val="28"/>
          <w:szCs w:val="28"/>
          <w:lang w:eastAsia="uk-UA"/>
        </w:rPr>
        <w:lastRenderedPageBreak/>
        <w:t xml:space="preserve">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Любові Миколаївни до дисциплінарної відповідальності у дисциплінарному провадженні № 07/3/2-577дс-96дп-25 до 16 жовтня  2025 року.</w:t>
      </w:r>
    </w:p>
    <w:p w14:paraId="2EDF444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39518B">
        <w:rPr>
          <w:rFonts w:ascii="Times New Roman" w:eastAsia="Times New Roman" w:hAnsi="Times New Roman" w:cs="Times New Roman"/>
          <w:color w:val="363636"/>
          <w:sz w:val="28"/>
          <w:szCs w:val="28"/>
          <w:lang w:eastAsia="uk-UA"/>
        </w:rPr>
        <w:t>Радзівоном</w:t>
      </w:r>
      <w:proofErr w:type="spellEnd"/>
      <w:r w:rsidRPr="0039518B">
        <w:rPr>
          <w:rFonts w:ascii="Times New Roman" w:eastAsia="Times New Roman" w:hAnsi="Times New Roman" w:cs="Times New Roman"/>
          <w:color w:val="363636"/>
          <w:sz w:val="28"/>
          <w:szCs w:val="28"/>
          <w:lang w:eastAsia="uk-UA"/>
        </w:rPr>
        <w:t xml:space="preserve"> М.О. 05 листопада 2025 року складено висновок про відсутність дисциплінарного проступку в діях прокурора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який того ж дня разом із матеріалами дисциплінарного провадження передано на розгляд КДКП.</w:t>
      </w:r>
    </w:p>
    <w:p w14:paraId="464B2040"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B21038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4C91286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Прокурор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листом від 17 листопада 2025 року повідомила Комісії про згоду на розгляд висновку за її відсутності.</w:t>
      </w:r>
    </w:p>
    <w:p w14:paraId="77C914B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w:t>
      </w:r>
    </w:p>
    <w:p w14:paraId="782CD458" w14:textId="77777777" w:rsidR="0039518B" w:rsidRPr="0039518B" w:rsidRDefault="0039518B" w:rsidP="0039518B">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6ADB3DC2"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3.</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Зміст дисциплінарної скарги</w:t>
      </w:r>
    </w:p>
    <w:p w14:paraId="77DD3D2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Скаржник зазначив, що службовими особами Черкаської обласної МСЕК № 2 02 листопада 2018 року видано довідку до </w:t>
      </w:r>
      <w:proofErr w:type="spellStart"/>
      <w:r w:rsidRPr="0039518B">
        <w:rPr>
          <w:rFonts w:ascii="Times New Roman" w:eastAsia="Times New Roman" w:hAnsi="Times New Roman" w:cs="Times New Roman"/>
          <w:color w:val="363636"/>
          <w:sz w:val="28"/>
          <w:szCs w:val="28"/>
          <w:lang w:eastAsia="uk-UA"/>
        </w:rPr>
        <w:t>акта</w:t>
      </w:r>
      <w:proofErr w:type="spellEnd"/>
      <w:r w:rsidRPr="0039518B">
        <w:rPr>
          <w:rFonts w:ascii="Times New Roman" w:eastAsia="Times New Roman" w:hAnsi="Times New Roman" w:cs="Times New Roman"/>
          <w:color w:val="363636"/>
          <w:sz w:val="28"/>
          <w:szCs w:val="28"/>
          <w:lang w:eastAsia="uk-UA"/>
        </w:rPr>
        <w:t xml:space="preserve"> огляду, згідно з якою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встановлено ІІ групу інвалідності безстроково.</w:t>
      </w:r>
    </w:p>
    <w:p w14:paraId="7D80D15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на момент звернення до Черкаської обласної МСЕК № 2 достовірно знала про відсутність у неї функціональних порушень, які б відповідали критеріям для встановлення ІІ групи інвалідності, а отже, не мала підстав для отримання відповідної групи.</w:t>
      </w:r>
    </w:p>
    <w:p w14:paraId="51ED0440"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Надалі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яка на той час упродовж тривалого періоду працювала в органах прокуратури на прокурорських посадах і мала стаж роботи понад 10 років, вирішила отримати неправомірну вигоду у вигляді пенсійних виплат як особа з інвалідністю ІІ групи — без наявних на це законних та обґрунтованих підстав.</w:t>
      </w:r>
    </w:p>
    <w:p w14:paraId="0CC8E3E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Отже, на думку скаржника,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11DB771A"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B74C8A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3A43A9CE"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4.</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0D62192"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41D2C0C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9518B">
        <w:rPr>
          <w:rFonts w:ascii="Times New Roman" w:eastAsia="Times New Roman" w:hAnsi="Times New Roman" w:cs="Times New Roman"/>
          <w:color w:val="363636"/>
          <w:sz w:val="28"/>
          <w:szCs w:val="28"/>
          <w:lang w:eastAsia="uk-UA"/>
        </w:rPr>
        <w:t>Радзівона</w:t>
      </w:r>
      <w:proofErr w:type="spellEnd"/>
      <w:r w:rsidRPr="0039518B">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4D3B150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lastRenderedPageBreak/>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EA2428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1DEE31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3EBC1160"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FF3660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479E897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9518B">
        <w:rPr>
          <w:rFonts w:ascii="Times New Roman" w:eastAsia="Times New Roman" w:hAnsi="Times New Roman" w:cs="Times New Roman"/>
          <w:color w:val="363636"/>
          <w:sz w:val="28"/>
          <w:szCs w:val="28"/>
          <w:lang w:eastAsia="uk-UA"/>
        </w:rPr>
        <w:t>інвалідностей</w:t>
      </w:r>
      <w:proofErr w:type="spellEnd"/>
      <w:r w:rsidRPr="0039518B">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280D63E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39518B">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4BEEA3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B2D050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926690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197438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Згідно з довідкою до </w:t>
      </w:r>
      <w:proofErr w:type="spellStart"/>
      <w:r w:rsidRPr="0039518B">
        <w:rPr>
          <w:rFonts w:ascii="Times New Roman" w:eastAsia="Times New Roman" w:hAnsi="Times New Roman" w:cs="Times New Roman"/>
          <w:color w:val="363636"/>
          <w:sz w:val="28"/>
          <w:szCs w:val="28"/>
          <w:lang w:eastAsia="uk-UA"/>
        </w:rPr>
        <w:t>акта</w:t>
      </w:r>
      <w:proofErr w:type="spellEnd"/>
      <w:r w:rsidRPr="0039518B">
        <w:rPr>
          <w:rFonts w:ascii="Times New Roman" w:eastAsia="Times New Roman" w:hAnsi="Times New Roman" w:cs="Times New Roman"/>
          <w:color w:val="363636"/>
          <w:sz w:val="28"/>
          <w:szCs w:val="28"/>
          <w:lang w:eastAsia="uk-UA"/>
        </w:rPr>
        <w:t xml:space="preserve"> огляду Черкаської обласної МСЕК №2</w:t>
      </w:r>
      <w:r w:rsidRPr="0039518B">
        <w:rPr>
          <w:rFonts w:ascii="Times New Roman" w:eastAsia="Times New Roman" w:hAnsi="Times New Roman" w:cs="Times New Roman"/>
          <w:color w:val="363636"/>
          <w:sz w:val="28"/>
          <w:szCs w:val="28"/>
          <w:lang w:eastAsia="uk-UA"/>
        </w:rPr>
        <w:br/>
        <w:t xml:space="preserve">від 02 листопада 2018 року № 6338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встановлено ІІ групу інвалідності безстроково.</w:t>
      </w:r>
    </w:p>
    <w:p w14:paraId="5307392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Надалі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маючи ІІ групу інвалідності, з метою одержання грошових коштів у вигляді пенсії по інвалідності 11 січня 2019 року звернулась до Головного управління Пенсійного фонду України в Черкаській області, внаслідок чого нею отримано пенсійні виплати за період 2019-2024 років.</w:t>
      </w:r>
    </w:p>
    <w:p w14:paraId="5729AC7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lastRenderedPageBreak/>
        <w:t xml:space="preserve">У зв’язку з цим, Генеральною інспекцією 14 липня 2025 року до КДКП направлено дисциплінарну скаргу про можливе вчинення прокурором 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дисциплінарного проступку.</w:t>
      </w:r>
    </w:p>
    <w:p w14:paraId="74CB579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39518B">
        <w:rPr>
          <w:rFonts w:ascii="Times New Roman" w:eastAsia="Times New Roman" w:hAnsi="Times New Roman" w:cs="Times New Roman"/>
          <w:color w:val="363636"/>
          <w:sz w:val="28"/>
          <w:szCs w:val="28"/>
          <w:lang w:eastAsia="uk-UA"/>
        </w:rPr>
        <w:br/>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мною, 22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29 липня 2025 року № 17/1-15923-25 Генеральна інспекція проінформувала керівника Черкаської обласної прокуратури про необхідність його проведення. Відповідне службове розслідування призначено наказом керівника цієї прокуратури від 06 серпня 2025 року №174.</w:t>
      </w:r>
    </w:p>
    <w:p w14:paraId="37ECBC7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Під час службового розслідування відділом кадрової роботи та державної служби Черкаської обласної прокуратури повідомлено, що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у січні 2019 року надала до кадрового підрозділу копію довідки МСЕК про встановлення їй ІІ групи інвалідності </w:t>
      </w:r>
      <w:proofErr w:type="spellStart"/>
      <w:r w:rsidRPr="0039518B">
        <w:rPr>
          <w:rFonts w:ascii="Times New Roman" w:eastAsia="Times New Roman" w:hAnsi="Times New Roman" w:cs="Times New Roman"/>
          <w:color w:val="363636"/>
          <w:sz w:val="28"/>
          <w:szCs w:val="28"/>
          <w:lang w:eastAsia="uk-UA"/>
        </w:rPr>
        <w:t>безтерміново</w:t>
      </w:r>
      <w:proofErr w:type="spellEnd"/>
      <w:r w:rsidRPr="0039518B">
        <w:rPr>
          <w:rFonts w:ascii="Times New Roman" w:eastAsia="Times New Roman" w:hAnsi="Times New Roman" w:cs="Times New Roman"/>
          <w:color w:val="363636"/>
          <w:sz w:val="28"/>
          <w:szCs w:val="28"/>
          <w:lang w:eastAsia="uk-UA"/>
        </w:rPr>
        <w:t>, яка була долучена до її особової справи та копія якої надана до відділу фінансування та бухгалтерського обліку.</w:t>
      </w:r>
    </w:p>
    <w:p w14:paraId="1007BF8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Відповідно до наявної в Черкаській обласній прокуратурі інформації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індивідуальну програму реабілітації інваліда не надавала, письмово до кадрового підрозділу чи до відділу організації </w:t>
      </w:r>
      <w:proofErr w:type="spellStart"/>
      <w:r w:rsidRPr="0039518B">
        <w:rPr>
          <w:rFonts w:ascii="Times New Roman" w:eastAsia="Times New Roman" w:hAnsi="Times New Roman" w:cs="Times New Roman"/>
          <w:color w:val="363636"/>
          <w:sz w:val="28"/>
          <w:szCs w:val="28"/>
          <w:lang w:eastAsia="uk-UA"/>
        </w:rPr>
        <w:t>закупівель</w:t>
      </w:r>
      <w:proofErr w:type="spellEnd"/>
      <w:r w:rsidRPr="0039518B">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144BA01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У Черкаській обласній прокуратурі відсутня інформація щодо користування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соціальними гарантіями, пов’язаними з наявністю статусу особи з інвалідністю та щодо виплат їй з Пенсійного фонду України.</w:t>
      </w:r>
    </w:p>
    <w:p w14:paraId="344A855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2019-2024 років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отримала дохід від ГУ ПФУ в Черкаській області у вигляді пенсії на загальну суму 1 146 292 грн (у 2019 році – 82 846 грн, у 2020 році – 112 905 грн, у 2021 році – 206 711 грн, у 2022 році – 238 320 грн, у 2023 році – 251 160 грн, у 2024 році – 254 350 грн).</w:t>
      </w:r>
    </w:p>
    <w:p w14:paraId="29E9A69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невійськовозобов’язана та на військовому обліку не перебуває.</w:t>
      </w:r>
    </w:p>
    <w:p w14:paraId="03A95FE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13D0E15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w:t>
      </w:r>
      <w:r w:rsidRPr="0039518B">
        <w:rPr>
          <w:rFonts w:ascii="Times New Roman" w:eastAsia="Times New Roman" w:hAnsi="Times New Roman" w:cs="Times New Roman"/>
          <w:color w:val="363636"/>
          <w:sz w:val="28"/>
          <w:szCs w:val="28"/>
          <w:lang w:eastAsia="uk-UA"/>
        </w:rPr>
        <w:lastRenderedPageBreak/>
        <w:t>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F6241F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078A704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65017CA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Згідно з довідкою Центральної МСЕК від 15 листопада 2024 року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оглянуто заочно, за результатами чого скасовано інвалідність ІІ групи.</w:t>
      </w:r>
    </w:p>
    <w:p w14:paraId="0517E2F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 грудня 2024 року Черкаську обласну прокуратуру проінформовано про рішення Центральної МСЕК від 15 листопада 2024 року щодо невизнання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особою з інвалідністю.</w:t>
      </w:r>
    </w:p>
    <w:p w14:paraId="006BF95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Довідку про невизнання особою з інвалідністю за дорученням Центральної МСЕК </w:t>
      </w:r>
      <w:proofErr w:type="spellStart"/>
      <w:r w:rsidRPr="0039518B">
        <w:rPr>
          <w:rFonts w:ascii="Times New Roman" w:eastAsia="Times New Roman" w:hAnsi="Times New Roman" w:cs="Times New Roman"/>
          <w:color w:val="363636"/>
          <w:sz w:val="28"/>
          <w:szCs w:val="28"/>
          <w:lang w:eastAsia="uk-UA"/>
        </w:rPr>
        <w:t>вручено</w:t>
      </w:r>
      <w:proofErr w:type="spellEnd"/>
      <w:r w:rsidRPr="0039518B">
        <w:rPr>
          <w:rFonts w:ascii="Times New Roman" w:eastAsia="Times New Roman" w:hAnsi="Times New Roman" w:cs="Times New Roman"/>
          <w:color w:val="363636"/>
          <w:sz w:val="28"/>
          <w:szCs w:val="28"/>
          <w:lang w:eastAsia="uk-UA"/>
        </w:rPr>
        <w:t xml:space="preserve">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під особистий підпис 13 грудня 2024 року.</w:t>
      </w:r>
    </w:p>
    <w:p w14:paraId="4948B0D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Водночас зазначена виписка не містить оцінки правильності прийняття медико-соціальною експертною комісією рішення про встановлення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ІІ групи інвалідності безстроково у 2018 році.</w:t>
      </w:r>
    </w:p>
    <w:p w14:paraId="04B4A06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Надалі 30 грудня 2024 року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звернулася до Черкаського окружного адміністративного суду з позовом про визнання незаконним та скасування рішення Центральної МСЕК від 15 листопада 2024 року щодо скасування їй ІІ групи інвалідності.</w:t>
      </w:r>
    </w:p>
    <w:p w14:paraId="2079E66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Рішенням Черкаського окружного адміністративного суду від 02 червня 2025 року у справі № (конфіденційна інформація) адміністративний позов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задоволено частково.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15 листопада 2024 року про невизнання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особою з інвалідністю.</w:t>
      </w:r>
    </w:p>
    <w:p w14:paraId="7F89FC7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Зазначене рішення суду першої інстанції не набрало законної сили у зв’язку з його оскарженням відповідачем до апеляційного суду.</w:t>
      </w:r>
    </w:p>
    <w:p w14:paraId="6BA6B69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Прокурор 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у межах кримінального провадження № (конфіденційна інформація) для проведення допиту чи інших процесуальних дій не викликалася, не допитувалася, повідомлення про підозру їй не вручалося, заходи забезпечення не застосовувалися.</w:t>
      </w:r>
    </w:p>
    <w:p w14:paraId="75B7D7E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Відповідно до висновку спеціаліста від 02 липня 2025 року, встановлено, що наявної медичної документації недостатньо для достовірного діагностування 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окремих захворювань. Водночас щодо тих захворювань, за якими обсяг медичної документації є достатніми, встановлено що вони не </w:t>
      </w:r>
      <w:r w:rsidRPr="0039518B">
        <w:rPr>
          <w:rFonts w:ascii="Times New Roman" w:eastAsia="Times New Roman" w:hAnsi="Times New Roman" w:cs="Times New Roman"/>
          <w:color w:val="363636"/>
          <w:sz w:val="28"/>
          <w:szCs w:val="28"/>
          <w:lang w:eastAsia="uk-UA"/>
        </w:rPr>
        <w:lastRenderedPageBreak/>
        <w:t>потребують обмеження самообслуговування, здатності до навчання, самостійних пересувань, до трудової діяльності, до орієнтації, здатності до спілкування, контролювання поведінки. При наявності частих кризів можуть бути обмеження щодо нічної роботи, обмеження вживання солі та алкоголю, необхідність уникнення стресових ситуацій. Встановлюються обмеження щодо надмірного фізичного навантаження, яке викликає появу клінічних симптомів. Водночас дозовані фізичні навантаження показані.</w:t>
      </w:r>
    </w:p>
    <w:p w14:paraId="28E3C94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5ACD64C"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12A5FBFA" w14:textId="77777777" w:rsidR="0039518B" w:rsidRPr="0039518B" w:rsidRDefault="0039518B" w:rsidP="0039518B">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4.1</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4C05B8C"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6284C66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1" w:name="_Hlk209451800"/>
      <w:r w:rsidRPr="0039518B">
        <w:rPr>
          <w:rFonts w:ascii="Times New Roman" w:eastAsia="Times New Roman" w:hAnsi="Times New Roman" w:cs="Times New Roman"/>
          <w:color w:val="000000"/>
          <w:sz w:val="28"/>
          <w:szCs w:val="28"/>
          <w:lang w:eastAsia="uk-UA"/>
        </w:rPr>
        <w:t>Відповідно до наказу керівника Черкаської обласної прокуратури від 06 серпня 2025 року № 174 </w:t>
      </w:r>
      <w:bookmarkEnd w:id="1"/>
      <w:r w:rsidRPr="0039518B">
        <w:rPr>
          <w:rFonts w:ascii="Times New Roman" w:eastAsia="Times New Roman" w:hAnsi="Times New Roman" w:cs="Times New Roman"/>
          <w:color w:val="363636"/>
          <w:sz w:val="28"/>
          <w:szCs w:val="28"/>
          <w:lang w:eastAsia="uk-UA"/>
        </w:rPr>
        <w:t xml:space="preserve">проведено службове розслідування за фактом можливого вчинення прокурором 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1ABC2E4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02 листопада 2018 року ІІ групи інвалідності безстроково, а також оформлення та отримання пенсії по інвалідності підтверджено.</w:t>
      </w:r>
    </w:p>
    <w:p w14:paraId="4047C02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1BA406D1" w14:textId="77777777" w:rsidR="0039518B" w:rsidRPr="0039518B" w:rsidRDefault="0039518B" w:rsidP="0039518B">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5.</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Пояснення прокурора</w:t>
      </w:r>
    </w:p>
    <w:p w14:paraId="7EA6478E"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4C14054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не відповідають дійсності та ґрунтуються виключно на суб’єктивному сприйнятті подій скаржником.</w:t>
      </w:r>
    </w:p>
    <w:p w14:paraId="371C386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Вона наголосила, що працює в органах прокуратури з 21 грудня 2005 року і дотепер.</w:t>
      </w:r>
    </w:p>
    <w:p w14:paraId="50ACDB0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Прокурор зазначила, що народилася (конфіденційна інформація) Житомирської області та проживала там до 1991 року. Зазначений населений пункт віднесено до зони безумовного (обов’язкового) відселення у зв’язку з аварією на Чорнобильській АЕС. Проблеми зі здоров’ям, за її словами, розпочалися з дитинства, ймовірно, унаслідок проживання на радіаційно забрудненій території протягом семи років. Посвідчення потерпілої від Чорнобильської катастрофи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отримала 14 вересня 2020 року.</w:t>
      </w:r>
    </w:p>
    <w:p w14:paraId="125B6EF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Щодо обставин отримання нею інвалідності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повідомила, що восени 2018 року перебувала на стаціонарному лікуванні в місті Черкаси, де від працівника закладу охорони здоров’я їй стало відомо про можливість отримання інвалідності у зв’язку з наявними захворюваннями.</w:t>
      </w:r>
    </w:p>
    <w:p w14:paraId="58BBCD6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Службовими особами Черкаської обласної МСЕК № 2 02 листопада 2018 року видано довідку до </w:t>
      </w:r>
      <w:proofErr w:type="spellStart"/>
      <w:r w:rsidRPr="0039518B">
        <w:rPr>
          <w:rFonts w:ascii="Times New Roman" w:eastAsia="Times New Roman" w:hAnsi="Times New Roman" w:cs="Times New Roman"/>
          <w:color w:val="363636"/>
          <w:sz w:val="28"/>
          <w:szCs w:val="28"/>
          <w:lang w:eastAsia="uk-UA"/>
        </w:rPr>
        <w:t>акта</w:t>
      </w:r>
      <w:proofErr w:type="spellEnd"/>
      <w:r w:rsidRPr="0039518B">
        <w:rPr>
          <w:rFonts w:ascii="Times New Roman" w:eastAsia="Times New Roman" w:hAnsi="Times New Roman" w:cs="Times New Roman"/>
          <w:color w:val="363636"/>
          <w:sz w:val="28"/>
          <w:szCs w:val="28"/>
          <w:lang w:eastAsia="uk-UA"/>
        </w:rPr>
        <w:t xml:space="preserve"> огляду, згідно з якою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встановлено ІІ групу інвалідності безстроково. Зазначене рішення прийнято уповноваженим органом у складі комісії. Вона стверджує, що під час оформлення інвалідності вимоги законодавства та норми прокурорської етики нею не порушувалися.</w:t>
      </w:r>
    </w:p>
    <w:p w14:paraId="37C37E3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lastRenderedPageBreak/>
        <w:t xml:space="preserve">Надалі, 11 січня 2019 року,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подала документи до управління Пенсійного фонду України в місті Черкаси, після чого їй було призначено пенсію. Усі отримані суми належним чином відображено нею в електронних деклараціях особи, уповноваженої на виконання функцій держави або місцевого самоврядування.</w:t>
      </w:r>
    </w:p>
    <w:p w14:paraId="61CE251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Як зазначає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12 грудня 2024 року на її ім’я за підписом виконувача обов’язків керівника Черкаської обласної прокуратури надійшов лист щодо необхідності у найкоротший строк прибути до КЗ «Черкаський обласний центр медико-соціальної експертизи Черкаської обласної ради» для отримання довідки № 167/0.</w:t>
      </w:r>
    </w:p>
    <w:p w14:paraId="3C7137F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приміщенні Черкаської обласної МСЕК 13 грудня 2024 року їй було видано довідку про невизнання особою з інвалідністю, згідно зі змістом якої 15 листопада 2024 року її оглянуто заочно Центральною МСЕК. Жодних підстав прийняття такого рішення їй не роз’яснено, а також не надано жодних документів на підтвердження його обґрунтованості.</w:t>
      </w:r>
    </w:p>
    <w:p w14:paraId="5E7D1EC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Через електронний кабінет порталу Пенсійного фонду України 13 грудня 2024 року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направила </w:t>
      </w:r>
      <w:proofErr w:type="spellStart"/>
      <w:r w:rsidRPr="0039518B">
        <w:rPr>
          <w:rFonts w:ascii="Times New Roman" w:eastAsia="Times New Roman" w:hAnsi="Times New Roman" w:cs="Times New Roman"/>
          <w:color w:val="363636"/>
          <w:sz w:val="28"/>
          <w:szCs w:val="28"/>
          <w:lang w:eastAsia="uk-UA"/>
        </w:rPr>
        <w:t>скан</w:t>
      </w:r>
      <w:proofErr w:type="spellEnd"/>
      <w:r w:rsidRPr="0039518B">
        <w:rPr>
          <w:rFonts w:ascii="Times New Roman" w:eastAsia="Times New Roman" w:hAnsi="Times New Roman" w:cs="Times New Roman"/>
          <w:color w:val="363636"/>
          <w:sz w:val="28"/>
          <w:szCs w:val="28"/>
          <w:lang w:eastAsia="uk-UA"/>
        </w:rPr>
        <w:t>-копію зазначеної довідки від 15 листопада 2024 року про невизнання її особою з інвалідністю для долучення до особової справи та припинення пенсійних виплат.</w:t>
      </w:r>
    </w:p>
    <w:p w14:paraId="0112918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Прокурор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наголосила, що після отримання інформації про невизнання її особою з інвалідністю вжила негайних заходів для спростування такого рішення в судовому порядку. З метою реалізації своїх прав 30 грудня 2024 року нею подано позов до Черкаського окружного адміністративного суду про скасування рішення про невизнання її особою з інвалідністю.</w:t>
      </w:r>
    </w:p>
    <w:p w14:paraId="4065F50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Рішенням Черкаського окружного адміністративного суду від 02 червня 2025 року у справі № (конфіденційна інформація) адміністративний позов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задоволено частково.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15 листопада 2024 року про невизнання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особою з інвалідністю.</w:t>
      </w:r>
    </w:p>
    <w:p w14:paraId="2277147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звернула увагу, що в провадженні четвертого слідчого відділу (з дислокацією у місті Черкаси) Територіального управління Державного бюро розслідувань, розташованого у місті Києві, перебуває кримінальне провадження № (конфіденційна інформація), внесене до Єдиного державного реєстру досудових розслідувань 10 червня 2020 року за ознаками кримінальних правопорушень, передбачених частиною другою статті 364 та частиною другою статті 366 КК України.</w:t>
      </w:r>
    </w:p>
    <w:p w14:paraId="4D58301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Під час досудового розслідування встановлено, що станом на 26 травня 2020 року в органах прокуратури Черкаської області працювало 70 прокурорів з інвалідністю, серед яких 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Ухвалою суду від 20 серпня 2021 року надано дозвіл на тимчасовий доступ до документів МСЕК для перевірки обґрунтованості встановлення їй групи інвалідності. Водночас протягом трьох років питань щодо обґрунтованості та законності прийнятого рішення про встановлення їй ІІ групи інвалідності безстроково не порушувалося, а жодних повідомлень про можливу невідповідність документів не надходило.</w:t>
      </w:r>
    </w:p>
    <w:p w14:paraId="4B3A5BB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Також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зазначила, що, відповідно до офіційної інформації, на виконання вимоги Генеральної прокуратури України 26 жовтня 2020 року </w:t>
      </w:r>
      <w:r w:rsidRPr="0039518B">
        <w:rPr>
          <w:rFonts w:ascii="Times New Roman" w:eastAsia="Times New Roman" w:hAnsi="Times New Roman" w:cs="Times New Roman"/>
          <w:color w:val="363636"/>
          <w:sz w:val="28"/>
          <w:szCs w:val="28"/>
          <w:lang w:eastAsia="uk-UA"/>
        </w:rPr>
        <w:lastRenderedPageBreak/>
        <w:t>комісією ДЗ «Центральна МСЕК МОЗ України» проведено перевірку її медичних документів.</w:t>
      </w:r>
    </w:p>
    <w:p w14:paraId="18DD688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За результатами вивчення документів, наявних у медико-експертній справі, зроблено висновок про законність рішення Черкаської обласної МСЕК № 2 від 02 листопада 2018 року щодо встановлення їй ІІ групи інвалідності безстроково.</w:t>
      </w:r>
    </w:p>
    <w:p w14:paraId="00FEDB5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Ураховуючи викладене,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зазначила,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 та не відповідають дійсності.</w:t>
      </w:r>
    </w:p>
    <w:p w14:paraId="4C31F844" w14:textId="77777777" w:rsidR="0039518B" w:rsidRPr="0039518B" w:rsidRDefault="0039518B" w:rsidP="0039518B">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340E2A1D" w14:textId="77777777" w:rsidR="0039518B" w:rsidRPr="0039518B" w:rsidRDefault="0039518B" w:rsidP="0039518B">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6.</w:t>
      </w:r>
      <w:r w:rsidRPr="0039518B">
        <w:rPr>
          <w:rFonts w:ascii="Times New Roman" w:eastAsia="Times New Roman" w:hAnsi="Times New Roman" w:cs="Times New Roman"/>
          <w:color w:val="363636"/>
          <w:sz w:val="14"/>
          <w:szCs w:val="14"/>
          <w:lang w:eastAsia="uk-UA"/>
        </w:rPr>
        <w:t>    </w:t>
      </w:r>
      <w:r w:rsidRPr="0039518B">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1E725E93" w14:textId="77777777" w:rsidR="0039518B" w:rsidRPr="0039518B" w:rsidRDefault="0039518B" w:rsidP="0039518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Комісією рішення</w:t>
      </w:r>
    </w:p>
    <w:p w14:paraId="24A2DE2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17326E1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4B5567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BC320B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7CA241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0D7F8A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86BC8A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9FDBDA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660B93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w:t>
      </w:r>
      <w:r w:rsidRPr="0039518B">
        <w:rPr>
          <w:rFonts w:ascii="Times New Roman" w:eastAsia="Times New Roman" w:hAnsi="Times New Roman" w:cs="Times New Roman"/>
          <w:color w:val="363636"/>
          <w:sz w:val="28"/>
          <w:szCs w:val="28"/>
          <w:lang w:eastAsia="uk-UA"/>
        </w:rPr>
        <w:lastRenderedPageBreak/>
        <w:t>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7ADF96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84695E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6F1877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AE61A0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9518B">
        <w:rPr>
          <w:rFonts w:ascii="Times New Roman" w:eastAsia="Times New Roman" w:hAnsi="Times New Roman" w:cs="Times New Roman"/>
          <w:color w:val="363636"/>
          <w:sz w:val="28"/>
          <w:szCs w:val="28"/>
          <w:lang w:eastAsia="uk-UA"/>
        </w:rPr>
        <w:t>професійно</w:t>
      </w:r>
      <w:proofErr w:type="spellEnd"/>
      <w:r w:rsidRPr="0039518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8812A7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E46688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39518B">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4E25BCD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8CA793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A992F83"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39518B">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39518B">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9518B">
        <w:rPr>
          <w:rFonts w:ascii="Times New Roman" w:eastAsia="Times New Roman" w:hAnsi="Times New Roman" w:cs="Times New Roman"/>
          <w:color w:val="363636"/>
          <w:sz w:val="28"/>
          <w:szCs w:val="28"/>
          <w:lang w:eastAsia="uk-UA"/>
        </w:rPr>
        <w:t>зв’язків</w:t>
      </w:r>
      <w:proofErr w:type="spellEnd"/>
      <w:r w:rsidRPr="0039518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51C08A1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27E2B2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9518B">
        <w:rPr>
          <w:rFonts w:ascii="Times New Roman" w:eastAsia="Times New Roman" w:hAnsi="Times New Roman" w:cs="Times New Roman"/>
          <w:color w:val="363636"/>
          <w:sz w:val="28"/>
          <w:szCs w:val="28"/>
          <w:lang w:eastAsia="uk-UA"/>
        </w:rPr>
        <w:t>професійно</w:t>
      </w:r>
      <w:proofErr w:type="spellEnd"/>
      <w:r w:rsidRPr="0039518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D49999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B95C7F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C260D1A"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AD1704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39518B">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FCCC80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9518B">
        <w:rPr>
          <w:rFonts w:ascii="Times New Roman" w:eastAsia="Times New Roman" w:hAnsi="Times New Roman" w:cs="Times New Roman"/>
          <w:color w:val="363636"/>
          <w:sz w:val="28"/>
          <w:szCs w:val="28"/>
          <w:lang w:eastAsia="uk-UA"/>
        </w:rPr>
        <w:t>професійно</w:t>
      </w:r>
      <w:proofErr w:type="spellEnd"/>
      <w:r w:rsidRPr="0039518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E22A0E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183175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39518B">
        <w:rPr>
          <w:rFonts w:ascii="Times New Roman" w:eastAsia="Times New Roman" w:hAnsi="Times New Roman" w:cs="Times New Roman"/>
          <w:b/>
          <w:bCs/>
          <w:color w:val="363636"/>
          <w:sz w:val="28"/>
          <w:szCs w:val="28"/>
          <w:lang w:eastAsia="uk-UA"/>
        </w:rPr>
        <w:t>Печенюк</w:t>
      </w:r>
      <w:proofErr w:type="spellEnd"/>
      <w:r w:rsidRPr="0039518B">
        <w:rPr>
          <w:rFonts w:ascii="Times New Roman" w:eastAsia="Times New Roman" w:hAnsi="Times New Roman" w:cs="Times New Roman"/>
          <w:b/>
          <w:bCs/>
          <w:color w:val="363636"/>
          <w:sz w:val="28"/>
          <w:szCs w:val="28"/>
          <w:lang w:eastAsia="uk-UA"/>
        </w:rPr>
        <w:t xml:space="preserve"> Л.М.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D22DCD0"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D7DF59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443C6D8"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7304BC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39518B">
        <w:rPr>
          <w:rFonts w:ascii="Times New Roman" w:eastAsia="Times New Roman" w:hAnsi="Times New Roman" w:cs="Times New Roman"/>
          <w:color w:val="363636"/>
          <w:sz w:val="28"/>
          <w:szCs w:val="28"/>
          <w:lang w:eastAsia="uk-UA"/>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2D7B5B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1862C53C"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035588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не порушено вимог, які ставляться до посади прокурора.</w:t>
      </w:r>
    </w:p>
    <w:p w14:paraId="399202B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Інвалідність ІІ групи безстроково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встановлено 02 листопада 2018 року. Надалі вона з метою одержання грошових коштів у вигляді пенсії по інвалідності 11 січня 2019 року звернулась до Головного управління Пенсійного фонду України в Черкаській області, внаслідок чого нею отримано пенсійні виплати за період 2019-2024 років на загальну суму 1 146 292 грн.</w:t>
      </w:r>
    </w:p>
    <w:p w14:paraId="317E1D5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E394330"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05D3707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інвалідність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скасовано заочно. Повідомлення про необхідність прибуття прокурора для повного медичного обстеження та проведення необхідних досліджень, а також на засідання, на якому прийняте рішення про невизнання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особою з інвалідністю, ні засобами електронного зв’язку, ні поштою їй не надсилалось.</w:t>
      </w:r>
    </w:p>
    <w:p w14:paraId="1B8D5706"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 Листом комунального закладу «Черкаський обласний центр медико-соціальної експертизи Черкаської обласної ради» від 11 грудня 2024 року Черкаську обласну прокуратуру повідомлено про рішення Центральної МСЕК від 15 листопада 2024 року, яким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не визнано особою з </w:t>
      </w:r>
      <w:r w:rsidRPr="0039518B">
        <w:rPr>
          <w:rFonts w:ascii="Times New Roman" w:eastAsia="Times New Roman" w:hAnsi="Times New Roman" w:cs="Times New Roman"/>
          <w:color w:val="363636"/>
          <w:sz w:val="28"/>
          <w:szCs w:val="28"/>
          <w:lang w:eastAsia="uk-UA"/>
        </w:rPr>
        <w:lastRenderedPageBreak/>
        <w:t xml:space="preserve">інвалідністю. Відповідну довідку за дорученням Центральної МСЕК </w:t>
      </w:r>
      <w:proofErr w:type="spellStart"/>
      <w:r w:rsidRPr="0039518B">
        <w:rPr>
          <w:rFonts w:ascii="Times New Roman" w:eastAsia="Times New Roman" w:hAnsi="Times New Roman" w:cs="Times New Roman"/>
          <w:color w:val="363636"/>
          <w:sz w:val="28"/>
          <w:szCs w:val="28"/>
          <w:lang w:eastAsia="uk-UA"/>
        </w:rPr>
        <w:t>вручено</w:t>
      </w:r>
      <w:proofErr w:type="spellEnd"/>
      <w:r w:rsidRPr="0039518B">
        <w:rPr>
          <w:rFonts w:ascii="Times New Roman" w:eastAsia="Times New Roman" w:hAnsi="Times New Roman" w:cs="Times New Roman"/>
          <w:color w:val="363636"/>
          <w:sz w:val="28"/>
          <w:szCs w:val="28"/>
          <w:lang w:eastAsia="uk-UA"/>
        </w:rPr>
        <w:t xml:space="preserve">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особисто під підпис 13 грудня 2024 року.</w:t>
      </w:r>
    </w:p>
    <w:p w14:paraId="18504EF5"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На підставі зазначених обставин встановлено, що рішення Центральної МСЕК від 15 листопада 2024 року було ухвалене без безпосередньої участі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яка не мала можливості особисто прибути на переогляд та надати необхідні медичні документи для підтвердження свого стану здоров’я.</w:t>
      </w:r>
    </w:p>
    <w:p w14:paraId="5BF1D54F"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прокурор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одразу вжила заходів для захисту своїх прав та законних інтересів. Зокрема, 30 грудня 2024 року вона звернулася до Черкаського окружного адміністративного суду з позовом про скасування рішення, яким її </w:t>
      </w:r>
      <w:proofErr w:type="spellStart"/>
      <w:r w:rsidRPr="0039518B">
        <w:rPr>
          <w:rFonts w:ascii="Times New Roman" w:eastAsia="Times New Roman" w:hAnsi="Times New Roman" w:cs="Times New Roman"/>
          <w:color w:val="363636"/>
          <w:sz w:val="28"/>
          <w:szCs w:val="28"/>
          <w:lang w:eastAsia="uk-UA"/>
        </w:rPr>
        <w:t>позбавлено</w:t>
      </w:r>
      <w:proofErr w:type="spellEnd"/>
      <w:r w:rsidRPr="0039518B">
        <w:rPr>
          <w:rFonts w:ascii="Times New Roman" w:eastAsia="Times New Roman" w:hAnsi="Times New Roman" w:cs="Times New Roman"/>
          <w:color w:val="363636"/>
          <w:sz w:val="28"/>
          <w:szCs w:val="28"/>
          <w:lang w:eastAsia="uk-UA"/>
        </w:rPr>
        <w:t xml:space="preserve"> статусу особи з інвалідністю. За результатами розгляду справи № (конфіденційна інформація) Черкаський окружний адміністративний суд рішенням від 02 червня 2025 року частково задовольнив позовні вимоги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визнавши протиправним та скасувавши рішення ДУ «Український державний науково-дослідний інститут медико-соціальних проблем інвалідності МОЗ України» від 15 листопада 2024 року про невизнання її особою з інвалідністю.</w:t>
      </w:r>
    </w:p>
    <w:p w14:paraId="67911C67"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Суд дійшов висновку, що спірний індивідуальний акт від 15 листопада 2024 року про невизнання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особою з інвалідністю прийнято з порушеннями вимог </w:t>
      </w:r>
      <w:proofErr w:type="spellStart"/>
      <w:r w:rsidRPr="0039518B">
        <w:rPr>
          <w:rFonts w:ascii="Times New Roman" w:eastAsia="Times New Roman" w:hAnsi="Times New Roman" w:cs="Times New Roman"/>
          <w:color w:val="363636"/>
          <w:sz w:val="28"/>
          <w:szCs w:val="28"/>
          <w:lang w:eastAsia="uk-UA"/>
        </w:rPr>
        <w:t>абз</w:t>
      </w:r>
      <w:proofErr w:type="spellEnd"/>
      <w:r w:rsidRPr="0039518B">
        <w:rPr>
          <w:rFonts w:ascii="Times New Roman" w:eastAsia="Times New Roman" w:hAnsi="Times New Roman" w:cs="Times New Roman"/>
          <w:color w:val="363636"/>
          <w:sz w:val="28"/>
          <w:szCs w:val="28"/>
          <w:lang w:eastAsia="uk-UA"/>
        </w:rPr>
        <w:t>. 10 п. 13 Положення № 1317, а саме без повідомлення про переогляд рішення Черкаської МСЕК № 2 про встановлення ІІ групи інвалідності без повного медичного обстеження та проведених необхідних досліджень.</w:t>
      </w:r>
    </w:p>
    <w:p w14:paraId="44FB7A0D"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Хоча вказане рішення першої інстанції й не набрало законної сили у зв’язку з його оскарженням відповідачем до апеляційного суду, проте вказані обставини свідчать про те, що прокурор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своєчасно та добросовісно відреагувала на спірне рішення про невизнання її особою з інвалідністю, виявивши належну ініціативу для захисту своїх прав у законний спосіб. Звернення до суду з метою перевірки правомірності дій медичної установи свідчить про її відповідальне ставлення до вимог законодавства та прагнення діяти виключно в межах правового поля.</w:t>
      </w:r>
    </w:p>
    <w:p w14:paraId="7E862E5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Окрім цього, прокурор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після отримання рішення Центральної МСЕК про невизнання її особою з інвалідністю подала заяву до Пенсійного фонду України про припинення пенсійних виплат, що також свідчить про вжиття нею заходів з метою недопущення порушення вимог законодавства.</w:t>
      </w:r>
    </w:p>
    <w:p w14:paraId="7CADD0B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Щодо висновку спеціаліста від 02 липня 2025 року, яким встановлено, що наявна медична документація є недостатньою для достовірного діагностування 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окремих захворювань, а за тими захворюваннями, стосовно яких обсяг медичної документації є достатнім, визначено, що вони не потребують обмеження самообслуговування, здатності до навчання, самостійного пересування, трудової діяльності, орієнтації, здатності до спілкування та контролювання поведінки, слід зазначити, що члени Комісії не володіють спеціальними знаннями у галузі медицини, діють на підставі, в межах повноважень та у спосіб, передбачений Конституцією і законами України, а тому не надають оцінки медичним критеріям встановлення інвалідності чи медичній документації.</w:t>
      </w:r>
    </w:p>
    <w:p w14:paraId="332C22F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lastRenderedPageBreak/>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F454F24"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відсутні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0F9FEE1"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1B3DFAB"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C988C7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351C06C" w14:textId="77777777" w:rsidR="0039518B" w:rsidRPr="0039518B" w:rsidRDefault="0039518B" w:rsidP="0039518B">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ВИРІШИЛА:</w:t>
      </w:r>
    </w:p>
    <w:p w14:paraId="124FA722" w14:textId="77777777" w:rsidR="0039518B" w:rsidRPr="0039518B" w:rsidRDefault="0039518B" w:rsidP="0039518B">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14CB8A29"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Дисциплінарне провадження № 07/3/2-577дс-96дп-25 стосовно прокурора Уманської окружної прокуратури Черкаської області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Любові Миколаївни закрити.</w:t>
      </w:r>
    </w:p>
    <w:p w14:paraId="5F801352"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39518B">
        <w:rPr>
          <w:rFonts w:ascii="Times New Roman" w:eastAsia="Times New Roman" w:hAnsi="Times New Roman" w:cs="Times New Roman"/>
          <w:color w:val="363636"/>
          <w:sz w:val="28"/>
          <w:szCs w:val="28"/>
          <w:lang w:eastAsia="uk-UA"/>
        </w:rPr>
        <w:t>Печенюк</w:t>
      </w:r>
      <w:proofErr w:type="spellEnd"/>
      <w:r w:rsidRPr="0039518B">
        <w:rPr>
          <w:rFonts w:ascii="Times New Roman" w:eastAsia="Times New Roman" w:hAnsi="Times New Roman" w:cs="Times New Roman"/>
          <w:color w:val="363636"/>
          <w:sz w:val="28"/>
          <w:szCs w:val="28"/>
          <w:lang w:eastAsia="uk-UA"/>
        </w:rPr>
        <w:t xml:space="preserve"> Л.М., особі, яка подала дисциплінарну скаргу, а також керівнику Уманської окружної прокуратури Черкаської області.</w:t>
      </w:r>
    </w:p>
    <w:p w14:paraId="4F72151E" w14:textId="77777777" w:rsidR="0039518B" w:rsidRPr="0039518B" w:rsidRDefault="0039518B" w:rsidP="0039518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6A1020D" w14:textId="77777777" w:rsidR="0039518B" w:rsidRPr="0039518B" w:rsidRDefault="0039518B" w:rsidP="0039518B">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9518B" w:rsidRPr="0039518B" w14:paraId="35A54CD9" w14:textId="77777777" w:rsidTr="0039518B">
        <w:tc>
          <w:tcPr>
            <w:tcW w:w="3298" w:type="dxa"/>
            <w:shd w:val="clear" w:color="auto" w:fill="FCFCFC"/>
            <w:tcMar>
              <w:top w:w="0" w:type="dxa"/>
              <w:left w:w="108" w:type="dxa"/>
              <w:bottom w:w="0" w:type="dxa"/>
              <w:right w:w="108" w:type="dxa"/>
            </w:tcMar>
            <w:hideMark/>
          </w:tcPr>
          <w:p w14:paraId="49D8AAFA" w14:textId="77777777" w:rsidR="0039518B" w:rsidRPr="0039518B" w:rsidRDefault="0039518B" w:rsidP="0039518B">
            <w:pPr>
              <w:spacing w:after="0" w:line="240" w:lineRule="auto"/>
              <w:ind w:left="-105"/>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8241522"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B4B8ACD"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Максим РАДЗІВОН</w:t>
            </w:r>
          </w:p>
          <w:p w14:paraId="5C189EF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3796F798"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52AEBF25" w14:textId="77777777" w:rsidTr="0039518B">
        <w:tc>
          <w:tcPr>
            <w:tcW w:w="3298" w:type="dxa"/>
            <w:shd w:val="clear" w:color="auto" w:fill="FCFCFC"/>
            <w:tcMar>
              <w:top w:w="0" w:type="dxa"/>
              <w:left w:w="108" w:type="dxa"/>
              <w:bottom w:w="0" w:type="dxa"/>
              <w:right w:w="108" w:type="dxa"/>
            </w:tcMar>
            <w:hideMark/>
          </w:tcPr>
          <w:p w14:paraId="2181F760" w14:textId="77777777" w:rsidR="0039518B" w:rsidRPr="0039518B" w:rsidRDefault="0039518B" w:rsidP="0039518B">
            <w:pPr>
              <w:spacing w:after="0" w:line="240" w:lineRule="auto"/>
              <w:ind w:hanging="113"/>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1FBEFDA"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2D26BC"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Світлана БОБРОВНИК</w:t>
            </w:r>
          </w:p>
          <w:p w14:paraId="2433B80A"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6F2824E2"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721BD65A"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Олег БУЛУЛУКОВ</w:t>
            </w:r>
          </w:p>
          <w:p w14:paraId="30FB3C66"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3148D8B7"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4AA1494B" w14:textId="77777777" w:rsidTr="0039518B">
        <w:tc>
          <w:tcPr>
            <w:tcW w:w="3298" w:type="dxa"/>
            <w:shd w:val="clear" w:color="auto" w:fill="FCFCFC"/>
            <w:tcMar>
              <w:top w:w="0" w:type="dxa"/>
              <w:left w:w="108" w:type="dxa"/>
              <w:bottom w:w="0" w:type="dxa"/>
              <w:right w:w="108" w:type="dxa"/>
            </w:tcMar>
            <w:hideMark/>
          </w:tcPr>
          <w:p w14:paraId="14E7C00B"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9BF120E"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4756E"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Ніна ГАРБУЗА</w:t>
            </w:r>
          </w:p>
          <w:p w14:paraId="5BB9EEB3"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7073EE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lastRenderedPageBreak/>
              <w:t> </w:t>
            </w:r>
          </w:p>
          <w:p w14:paraId="3C047FF4"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Катерина КОВАЛЬ</w:t>
            </w:r>
          </w:p>
          <w:p w14:paraId="13AD864A"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30585C6"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5E9BBF3"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Дмитро КУРИЛЕНКО</w:t>
            </w:r>
          </w:p>
          <w:p w14:paraId="72DC0389"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7D80A0AF"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497A9D9B" w14:textId="77777777" w:rsidTr="0039518B">
        <w:trPr>
          <w:trHeight w:val="70"/>
        </w:trPr>
        <w:tc>
          <w:tcPr>
            <w:tcW w:w="3298" w:type="dxa"/>
            <w:shd w:val="clear" w:color="auto" w:fill="FCFCFC"/>
            <w:tcMar>
              <w:top w:w="0" w:type="dxa"/>
              <w:left w:w="108" w:type="dxa"/>
              <w:bottom w:w="0" w:type="dxa"/>
              <w:right w:w="108" w:type="dxa"/>
            </w:tcMar>
            <w:hideMark/>
          </w:tcPr>
          <w:p w14:paraId="2885957E"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7C4D50C"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52DF1C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Віталій МАВРОДІ</w:t>
            </w:r>
          </w:p>
          <w:p w14:paraId="0EA0E631"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4DAB8E30"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33FC190D" w14:textId="77777777" w:rsidTr="0039518B">
        <w:tc>
          <w:tcPr>
            <w:tcW w:w="3298" w:type="dxa"/>
            <w:shd w:val="clear" w:color="auto" w:fill="FCFCFC"/>
            <w:tcMar>
              <w:top w:w="0" w:type="dxa"/>
              <w:left w:w="108" w:type="dxa"/>
              <w:bottom w:w="0" w:type="dxa"/>
              <w:right w:w="108" w:type="dxa"/>
            </w:tcMar>
            <w:hideMark/>
          </w:tcPr>
          <w:p w14:paraId="7FFD18CC"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BAD53FB"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337B800D"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23EC5195"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029952"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Євгенія МНИШЕНКО</w:t>
            </w:r>
          </w:p>
          <w:p w14:paraId="4AC0B09C"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5D4437FF"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1D251DFC"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Тетяна СТЕПАНОВА</w:t>
            </w:r>
          </w:p>
        </w:tc>
      </w:tr>
    </w:tbl>
    <w:p w14:paraId="54878735" w14:textId="6959CCA8" w:rsidR="00A2455E" w:rsidRPr="0039518B" w:rsidRDefault="00A2455E" w:rsidP="0039518B">
      <w:pPr>
        <w:shd w:val="clear" w:color="auto" w:fill="FCFCFC"/>
        <w:jc w:val="center"/>
        <w:rPr>
          <w:rFonts w:ascii="Times New Roman" w:hAnsi="Times New Roman" w:cs="Times New Roman"/>
          <w:sz w:val="24"/>
          <w:szCs w:val="24"/>
        </w:rPr>
      </w:pPr>
    </w:p>
    <w:p w14:paraId="5F7CCF9E" w14:textId="77777777" w:rsidR="00B72EFE" w:rsidRPr="0039518B" w:rsidRDefault="00B72EFE">
      <w:pPr>
        <w:shd w:val="clear" w:color="auto" w:fill="FCFCFC"/>
        <w:jc w:val="center"/>
        <w:rPr>
          <w:rFonts w:ascii="Times New Roman" w:hAnsi="Times New Roman" w:cs="Times New Roman"/>
          <w:sz w:val="24"/>
          <w:szCs w:val="24"/>
        </w:rPr>
      </w:pPr>
    </w:p>
    <w:sectPr w:rsidR="00B72EFE" w:rsidRPr="0039518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25812</Words>
  <Characters>14714</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2025-12-15T14:19:00Z</dcterms:created>
  <dcterms:modified xsi:type="dcterms:W3CDTF">2025-12-15T14:19:00Z</dcterms:modified>
</cp:coreProperties>
</file>